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365277">
        <w:rPr>
          <w:b/>
          <w:szCs w:val="24"/>
        </w:rPr>
        <w:t>поставку</w:t>
      </w:r>
      <w:r w:rsidR="00365277" w:rsidRPr="00365277">
        <w:rPr>
          <w:b/>
          <w:szCs w:val="24"/>
        </w:rPr>
        <w:t xml:space="preserve"> автомобильных шин для легковых и грузовых автомобилей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Default="00C27746" w:rsidP="00C27746">
      <w:pPr>
        <w:ind w:firstLine="0"/>
        <w:jc w:val="left"/>
        <w:rPr>
          <w:shd w:val="clear" w:color="auto" w:fill="FFFFFF" w:themeFill="background1"/>
        </w:rPr>
      </w:pPr>
      <w:r>
        <w:rPr>
          <w:bCs/>
        </w:rPr>
        <w:t xml:space="preserve">              </w:t>
      </w:r>
      <w:r w:rsidR="002A60AA" w:rsidRPr="00365277">
        <w:rPr>
          <w:bCs/>
        </w:rPr>
        <w:t>Лот</w:t>
      </w:r>
      <w:r w:rsidR="002A60AA" w:rsidRPr="00365277">
        <w:t xml:space="preserve"> № </w:t>
      </w:r>
      <w:r>
        <w:t>1 (</w:t>
      </w:r>
      <w:r w:rsidR="002A60AA" w:rsidRPr="00365277">
        <w:rPr>
          <w:shd w:val="clear" w:color="auto" w:fill="FFFFFF" w:themeFill="background1"/>
        </w:rPr>
        <w:t>ТЗС-</w:t>
      </w:r>
      <w:r w:rsidR="00365277" w:rsidRPr="00C27746">
        <w:rPr>
          <w:shd w:val="clear" w:color="auto" w:fill="FFFFFF" w:themeFill="background1"/>
        </w:rPr>
        <w:t>19</w:t>
      </w:r>
      <w:r w:rsidR="004C7D62" w:rsidRPr="00365277">
        <w:rPr>
          <w:shd w:val="clear" w:color="auto" w:fill="FFFFFF" w:themeFill="background1"/>
        </w:rPr>
        <w:t>/</w:t>
      </w:r>
      <w:r w:rsidR="0099006A" w:rsidRPr="00365277">
        <w:rPr>
          <w:shd w:val="clear" w:color="auto" w:fill="FFFFFF" w:themeFill="background1"/>
        </w:rPr>
        <w:t>19</w:t>
      </w:r>
      <w:r>
        <w:rPr>
          <w:shd w:val="clear" w:color="auto" w:fill="FFFFFF" w:themeFill="background1"/>
        </w:rPr>
        <w:t>/1) «Поставка автомобильных шин для грузовых автомобилей»</w:t>
      </w:r>
    </w:p>
    <w:p w:rsidR="002A60AA" w:rsidRDefault="00C27746" w:rsidP="00C27746">
      <w:pPr>
        <w:ind w:firstLine="0"/>
        <w:jc w:val="left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              Лот № 2 (ТЗС-19/19/2 «Поставка автомобильных шин BARUM,</w:t>
      </w:r>
      <w:r w:rsidRPr="00C27746">
        <w:rPr>
          <w:shd w:val="clear" w:color="auto" w:fill="FFFFFF" w:themeFill="background1"/>
        </w:rPr>
        <w:t>GOODRICH</w:t>
      </w:r>
      <w:r>
        <w:rPr>
          <w:shd w:val="clear" w:color="auto" w:fill="FFFFFF" w:themeFill="background1"/>
        </w:rPr>
        <w:t xml:space="preserve"> для    грузовых автомобилей»</w:t>
      </w:r>
    </w:p>
    <w:p w:rsidR="00C27746" w:rsidRPr="00C27746" w:rsidRDefault="00C27746" w:rsidP="00C27746">
      <w:pPr>
        <w:ind w:firstLine="0"/>
        <w:jc w:val="left"/>
      </w:pPr>
      <w:r>
        <w:rPr>
          <w:shd w:val="clear" w:color="auto" w:fill="FFFFFF" w:themeFill="background1"/>
        </w:rPr>
        <w:t xml:space="preserve">              Лот № 3 (ТЗС-19/19/3) «Поставка автомобильных шин для легковых автомобилей»</w:t>
      </w: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  <w:bookmarkStart w:id="3" w:name="_GoBack"/>
      <w:bookmarkEnd w:id="3"/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635" w:rsidRDefault="00897635">
      <w:r>
        <w:separator/>
      </w:r>
    </w:p>
  </w:endnote>
  <w:endnote w:type="continuationSeparator" w:id="0">
    <w:p w:rsidR="00897635" w:rsidRDefault="0089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635" w:rsidRDefault="00897635">
      <w:r>
        <w:separator/>
      </w:r>
    </w:p>
  </w:footnote>
  <w:footnote w:type="continuationSeparator" w:id="0">
    <w:p w:rsidR="00897635" w:rsidRDefault="00897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65277"/>
    <w:rsid w:val="003C735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97635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7746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34</cp:revision>
  <dcterms:created xsi:type="dcterms:W3CDTF">2018-07-13T11:25:00Z</dcterms:created>
  <dcterms:modified xsi:type="dcterms:W3CDTF">2019-04-16T13:13:00Z</dcterms:modified>
</cp:coreProperties>
</file>